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ECA0" w14:textId="75C2D702" w:rsidR="00D30B4D" w:rsidRPr="00E37757" w:rsidRDefault="00D30B4D" w:rsidP="000566AD">
      <w:pPr>
        <w:pStyle w:val="a3"/>
        <w:spacing w:before="44"/>
        <w:ind w:left="0" w:right="242"/>
        <w:rPr>
          <w:sz w:val="22"/>
          <w:szCs w:val="22"/>
        </w:rPr>
      </w:pPr>
      <w:bookmarkStart w:id="0" w:name="_Hlk126240733"/>
      <w:r w:rsidRPr="00E37757">
        <w:rPr>
          <w:rFonts w:hint="eastAsia"/>
          <w:sz w:val="22"/>
          <w:szCs w:val="22"/>
        </w:rPr>
        <w:t>第１号様式（規則第６条関係）</w:t>
      </w:r>
    </w:p>
    <w:bookmarkEnd w:id="0"/>
    <w:p w14:paraId="4525697F" w14:textId="7316A2D6" w:rsidR="00850534" w:rsidRPr="00A826B0" w:rsidRDefault="006A47A2">
      <w:pPr>
        <w:pStyle w:val="1"/>
        <w:tabs>
          <w:tab w:val="left" w:pos="2810"/>
        </w:tabs>
        <w:spacing w:before="204"/>
        <w:ind w:right="242"/>
        <w:rPr>
          <w:sz w:val="24"/>
          <w:szCs w:val="24"/>
        </w:rPr>
      </w:pPr>
      <w:r w:rsidRPr="00A826B0">
        <w:rPr>
          <w:sz w:val="24"/>
          <w:szCs w:val="24"/>
        </w:rPr>
        <w:t>個人情報取扱業務概要説明書</w:t>
      </w:r>
    </w:p>
    <w:p w14:paraId="474CF60B" w14:textId="77777777" w:rsidR="00850534" w:rsidRDefault="00850534">
      <w:pPr>
        <w:pStyle w:val="a3"/>
        <w:ind w:left="0"/>
        <w:rPr>
          <w:sz w:val="28"/>
        </w:rPr>
      </w:pPr>
    </w:p>
    <w:p w14:paraId="6E87D3B8" w14:textId="2361E5E1" w:rsidR="00850534" w:rsidRDefault="006A47A2" w:rsidP="00B35EED">
      <w:pPr>
        <w:pStyle w:val="a3"/>
        <w:tabs>
          <w:tab w:val="left" w:pos="8306"/>
        </w:tabs>
        <w:spacing w:before="199"/>
        <w:ind w:left="112" w:firstLineChars="100" w:firstLine="240"/>
        <w:rPr>
          <w:rFonts w:ascii="Times New Roman" w:eastAsia="Times New Roman"/>
        </w:rPr>
      </w:pPr>
      <w:r>
        <w:t>事業名</w:t>
      </w:r>
      <w:r>
        <w:rPr>
          <w:rFonts w:ascii="Times New Roman" w:eastAsia="Times New Roman"/>
          <w:u w:val="single"/>
        </w:rPr>
        <w:t xml:space="preserve"> </w:t>
      </w:r>
      <w:r w:rsidR="00C51099">
        <w:rPr>
          <w:rFonts w:hint="eastAsia"/>
          <w:u w:val="single"/>
        </w:rPr>
        <w:t xml:space="preserve">　</w:t>
      </w:r>
      <w:r w:rsidR="00AB04EF">
        <w:rPr>
          <w:rFonts w:hint="eastAsia"/>
          <w:u w:val="single"/>
        </w:rPr>
        <w:t>シニアスポーツ交流大会</w:t>
      </w:r>
      <w:r>
        <w:rPr>
          <w:rFonts w:ascii="Times New Roman" w:eastAsia="Times New Roman"/>
          <w:u w:val="single"/>
        </w:rPr>
        <w:tab/>
      </w:r>
    </w:p>
    <w:p w14:paraId="464A555A" w14:textId="77777777" w:rsidR="00850534" w:rsidRDefault="00850534">
      <w:pPr>
        <w:pStyle w:val="a3"/>
        <w:ind w:left="0"/>
        <w:rPr>
          <w:rFonts w:ascii="Times New Roman"/>
          <w:sz w:val="20"/>
        </w:rPr>
      </w:pPr>
    </w:p>
    <w:p w14:paraId="2CB93B6F" w14:textId="77777777" w:rsidR="00850534" w:rsidRDefault="00850534">
      <w:pPr>
        <w:pStyle w:val="a3"/>
        <w:spacing w:before="4"/>
        <w:ind w:left="0"/>
        <w:rPr>
          <w:rFonts w:ascii="Times New Roman"/>
          <w:sz w:val="1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334"/>
      </w:tblGrid>
      <w:tr w:rsidR="00850534" w14:paraId="0D6CCCA9" w14:textId="77777777" w:rsidTr="000566AD">
        <w:trPr>
          <w:trHeight w:val="1427"/>
        </w:trPr>
        <w:tc>
          <w:tcPr>
            <w:tcW w:w="3262" w:type="dxa"/>
            <w:vAlign w:val="center"/>
          </w:tcPr>
          <w:p w14:paraId="5929CDB7" w14:textId="77777777" w:rsidR="00850534" w:rsidRDefault="006A47A2">
            <w:pPr>
              <w:pStyle w:val="TableParagraph"/>
              <w:spacing w:before="23" w:line="278" w:lineRule="auto"/>
              <w:ind w:left="100" w:right="20"/>
              <w:rPr>
                <w:sz w:val="24"/>
              </w:rPr>
            </w:pPr>
            <w:r>
              <w:rPr>
                <w:sz w:val="24"/>
              </w:rPr>
              <w:t>本事業において取得、利用する個人情報（項目）</w:t>
            </w:r>
          </w:p>
        </w:tc>
        <w:tc>
          <w:tcPr>
            <w:tcW w:w="6334" w:type="dxa"/>
          </w:tcPr>
          <w:p w14:paraId="068091FA" w14:textId="6D5B8461" w:rsidR="00C51099" w:rsidRPr="00C51099" w:rsidRDefault="00C51099" w:rsidP="003344B8">
            <w:pPr>
              <w:pStyle w:val="TableParagraph"/>
              <w:spacing w:before="50"/>
              <w:ind w:left="0" w:firstLineChars="100" w:firstLine="240"/>
              <w:rPr>
                <w:rFonts w:ascii="Century" w:eastAsiaTheme="minorEastAsia"/>
                <w:sz w:val="24"/>
              </w:rPr>
            </w:pPr>
            <w:r>
              <w:rPr>
                <w:rFonts w:ascii="Century" w:eastAsiaTheme="minorEastAsia" w:hint="eastAsia"/>
                <w:sz w:val="24"/>
              </w:rPr>
              <w:t>氏名、性別、生年月日、住所、電話番号等</w:t>
            </w:r>
            <w:r w:rsidR="003344B8">
              <w:rPr>
                <w:rFonts w:ascii="Century" w:eastAsiaTheme="minorEastAsia" w:hint="eastAsia"/>
                <w:sz w:val="24"/>
              </w:rPr>
              <w:t>の</w:t>
            </w:r>
            <w:r>
              <w:rPr>
                <w:rFonts w:ascii="Century" w:eastAsiaTheme="minorEastAsia" w:hint="eastAsia"/>
                <w:sz w:val="24"/>
              </w:rPr>
              <w:t>基本情報</w:t>
            </w:r>
          </w:p>
        </w:tc>
      </w:tr>
      <w:tr w:rsidR="00850534" w14:paraId="3229F9A7" w14:textId="77777777" w:rsidTr="000566AD">
        <w:trPr>
          <w:trHeight w:val="1070"/>
        </w:trPr>
        <w:tc>
          <w:tcPr>
            <w:tcW w:w="3262" w:type="dxa"/>
            <w:vAlign w:val="center"/>
          </w:tcPr>
          <w:p w14:paraId="21F422A6" w14:textId="77777777" w:rsidR="00850534" w:rsidRDefault="006A47A2">
            <w:pPr>
              <w:pStyle w:val="TableParagraph"/>
              <w:spacing w:before="23" w:line="278" w:lineRule="auto"/>
              <w:ind w:left="100" w:right="89"/>
              <w:rPr>
                <w:sz w:val="24"/>
              </w:rPr>
            </w:pPr>
            <w:r>
              <w:rPr>
                <w:sz w:val="24"/>
              </w:rPr>
              <w:t>個人情報の取得に際して提出を受ける書面等</w:t>
            </w:r>
          </w:p>
        </w:tc>
        <w:tc>
          <w:tcPr>
            <w:tcW w:w="6334" w:type="dxa"/>
          </w:tcPr>
          <w:p w14:paraId="3537F468" w14:textId="1F6B079C" w:rsidR="00C51099" w:rsidRDefault="001C57CA" w:rsidP="003344B8">
            <w:pPr>
              <w:pStyle w:val="TableParagraph"/>
              <w:spacing w:before="23"/>
              <w:ind w:left="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各団体から提出される</w:t>
            </w:r>
            <w:r w:rsidR="00C51099">
              <w:rPr>
                <w:rFonts w:hint="eastAsia"/>
                <w:sz w:val="24"/>
              </w:rPr>
              <w:t>申込書、</w:t>
            </w:r>
            <w:r w:rsidR="00AB04EF">
              <w:rPr>
                <w:rFonts w:hint="eastAsia"/>
                <w:sz w:val="24"/>
              </w:rPr>
              <w:t>健康チェックシート（1か月保存で廃棄）</w:t>
            </w:r>
          </w:p>
          <w:p w14:paraId="63183158" w14:textId="573E99DC" w:rsidR="00C51099" w:rsidRDefault="00C51099" w:rsidP="003344B8">
            <w:pPr>
              <w:pStyle w:val="TableParagraph"/>
              <w:spacing w:before="23"/>
              <w:ind w:left="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  <w:r w:rsidR="003344B8">
              <w:rPr>
                <w:rFonts w:hint="eastAsia"/>
                <w:sz w:val="24"/>
              </w:rPr>
              <w:t>、面談等での聴取により取得する。</w:t>
            </w:r>
          </w:p>
        </w:tc>
      </w:tr>
      <w:tr w:rsidR="00850534" w14:paraId="1D712948" w14:textId="77777777" w:rsidTr="000566AD">
        <w:trPr>
          <w:trHeight w:val="1430"/>
        </w:trPr>
        <w:tc>
          <w:tcPr>
            <w:tcW w:w="3262" w:type="dxa"/>
            <w:vAlign w:val="center"/>
          </w:tcPr>
          <w:p w14:paraId="0F5B38BD" w14:textId="77777777" w:rsidR="00850534" w:rsidRDefault="006A47A2">
            <w:pPr>
              <w:pStyle w:val="TableParagraph"/>
              <w:spacing w:before="26"/>
              <w:ind w:left="100"/>
              <w:rPr>
                <w:sz w:val="24"/>
              </w:rPr>
            </w:pPr>
            <w:r>
              <w:rPr>
                <w:sz w:val="24"/>
              </w:rPr>
              <w:t>個人情報の利用目的</w:t>
            </w:r>
          </w:p>
        </w:tc>
        <w:tc>
          <w:tcPr>
            <w:tcW w:w="6334" w:type="dxa"/>
          </w:tcPr>
          <w:p w14:paraId="3F0AD3EE" w14:textId="44C01267" w:rsidR="00850534" w:rsidRPr="00C51099" w:rsidRDefault="001C57CA" w:rsidP="00C51099">
            <w:pPr>
              <w:ind w:firstLineChars="100" w:firstLine="227"/>
              <w:rPr>
                <w:color w:val="000000" w:themeColor="text1"/>
                <w:spacing w:val="16"/>
              </w:rPr>
            </w:pPr>
            <w:r>
              <w:rPr>
                <w:rFonts w:ascii="Arial" w:hAnsi="Arial" w:cs="Arial"/>
                <w:color w:val="000000"/>
                <w:spacing w:val="7"/>
                <w:shd w:val="clear" w:color="auto" w:fill="FFFFFF"/>
              </w:rPr>
              <w:t>高齢者に適したスポーツ等の競技を通じ、交流の輪を広げ、積極的な健康と生きがいづくりを推進し、ふれあいと活力に満ちた長寿社会の形成を促進することを目的に、平成</w:t>
            </w:r>
            <w:r>
              <w:rPr>
                <w:rFonts w:ascii="Arial" w:hAnsi="Arial" w:cs="Arial"/>
                <w:color w:val="000000"/>
                <w:spacing w:val="7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000000"/>
                <w:spacing w:val="7"/>
                <w:shd w:val="clear" w:color="auto" w:fill="FFFFFF"/>
              </w:rPr>
              <w:t>年度から開催しています。また、ねんりんピックの選考会も兼ねています（一部競技除く）。</w:t>
            </w:r>
          </w:p>
        </w:tc>
      </w:tr>
      <w:tr w:rsidR="00850534" w14:paraId="7A75C140" w14:textId="77777777" w:rsidTr="000566AD">
        <w:trPr>
          <w:trHeight w:val="4638"/>
        </w:trPr>
        <w:tc>
          <w:tcPr>
            <w:tcW w:w="3262" w:type="dxa"/>
            <w:vAlign w:val="center"/>
          </w:tcPr>
          <w:p w14:paraId="19495E24" w14:textId="3E71E054" w:rsidR="00850534" w:rsidRPr="00A476EA" w:rsidRDefault="006A47A2">
            <w:pPr>
              <w:pStyle w:val="TableParagraph"/>
              <w:spacing w:before="23" w:line="278" w:lineRule="auto"/>
              <w:ind w:left="100" w:right="259"/>
              <w:rPr>
                <w:sz w:val="24"/>
              </w:rPr>
            </w:pPr>
            <w:r w:rsidRPr="00A476EA">
              <w:rPr>
                <w:sz w:val="24"/>
              </w:rPr>
              <w:t>個人情報の利用方法</w:t>
            </w:r>
            <w:r w:rsidR="000566AD" w:rsidRPr="00A476EA">
              <w:rPr>
                <w:rFonts w:hint="eastAsia"/>
                <w:sz w:val="24"/>
              </w:rPr>
              <w:t>及び</w:t>
            </w:r>
            <w:r w:rsidRPr="00A476EA">
              <w:rPr>
                <w:sz w:val="24"/>
              </w:rPr>
              <w:t>外部（第三者）への提供</w:t>
            </w:r>
          </w:p>
        </w:tc>
        <w:tc>
          <w:tcPr>
            <w:tcW w:w="6334" w:type="dxa"/>
          </w:tcPr>
          <w:p w14:paraId="2EAD3A49" w14:textId="39024B23" w:rsidR="00850534" w:rsidRPr="00A476EA" w:rsidRDefault="006A47A2">
            <w:pPr>
              <w:pStyle w:val="TableParagraph"/>
              <w:spacing w:before="23"/>
              <w:ind w:left="97"/>
              <w:rPr>
                <w:sz w:val="24"/>
              </w:rPr>
            </w:pPr>
            <w:r w:rsidRPr="00A476EA">
              <w:rPr>
                <w:rFonts w:ascii="Century" w:eastAsia="Century"/>
                <w:sz w:val="24"/>
              </w:rPr>
              <w:t>(</w:t>
            </w:r>
            <w:r w:rsidRPr="00A476EA">
              <w:rPr>
                <w:sz w:val="24"/>
              </w:rPr>
              <w:t>１</w:t>
            </w:r>
            <w:r w:rsidRPr="00A476EA">
              <w:rPr>
                <w:rFonts w:ascii="Century" w:eastAsia="Century"/>
                <w:sz w:val="24"/>
              </w:rPr>
              <w:t>)</w:t>
            </w:r>
            <w:r w:rsidRPr="00A476EA">
              <w:rPr>
                <w:sz w:val="24"/>
              </w:rPr>
              <w:t>保管</w:t>
            </w:r>
            <w:r w:rsidR="00B35EED" w:rsidRPr="00A476EA">
              <w:rPr>
                <w:rFonts w:hint="eastAsia"/>
                <w:sz w:val="24"/>
              </w:rPr>
              <w:t>及び</w:t>
            </w:r>
            <w:r w:rsidRPr="00A476EA">
              <w:rPr>
                <w:sz w:val="24"/>
              </w:rPr>
              <w:t>データ管理の方法</w:t>
            </w:r>
          </w:p>
          <w:p w14:paraId="6E25C047" w14:textId="77777777" w:rsidR="003344B8" w:rsidRDefault="00C51099" w:rsidP="00C51099">
            <w:pPr>
              <w:pStyle w:val="TableParagraph"/>
              <w:spacing w:before="3"/>
              <w:ind w:left="0" w:firstLineChars="100" w:firstLine="220"/>
              <w:rPr>
                <w:rFonts w:ascii="Times New Roman"/>
              </w:rPr>
            </w:pPr>
            <w:r w:rsidRPr="00436549">
              <w:rPr>
                <w:rFonts w:ascii="Times New Roman" w:hint="eastAsia"/>
              </w:rPr>
              <w:t>書面</w:t>
            </w:r>
            <w:r w:rsidR="003344B8">
              <w:rPr>
                <w:rFonts w:ascii="Times New Roman" w:hint="eastAsia"/>
              </w:rPr>
              <w:t>は</w:t>
            </w:r>
            <w:r w:rsidRPr="00436549">
              <w:rPr>
                <w:rFonts w:ascii="Times New Roman" w:hint="eastAsia"/>
              </w:rPr>
              <w:t>、鍵付きのキャビネットで保管する</w:t>
            </w:r>
            <w:r w:rsidR="003344B8">
              <w:rPr>
                <w:rFonts w:ascii="Times New Roman" w:hint="eastAsia"/>
              </w:rPr>
              <w:t>。</w:t>
            </w:r>
          </w:p>
          <w:p w14:paraId="474DEC99" w14:textId="73C36FCB" w:rsidR="00850534" w:rsidRPr="00C51099" w:rsidRDefault="00C51099" w:rsidP="00C51099">
            <w:pPr>
              <w:pStyle w:val="TableParagraph"/>
              <w:spacing w:before="3"/>
              <w:ind w:left="0" w:firstLineChars="100" w:firstLine="220"/>
              <w:rPr>
                <w:rFonts w:ascii="Times New Roman"/>
                <w:sz w:val="24"/>
                <w:szCs w:val="20"/>
              </w:rPr>
            </w:pPr>
            <w:r w:rsidRPr="00436549">
              <w:rPr>
                <w:rFonts w:ascii="Times New Roman" w:hint="eastAsia"/>
              </w:rPr>
              <w:t>関連データ</w:t>
            </w:r>
            <w:r w:rsidR="003344B8">
              <w:rPr>
                <w:rFonts w:ascii="Times New Roman" w:hint="eastAsia"/>
              </w:rPr>
              <w:t>はセキュリティ対策を講じたハードディスクで管理する</w:t>
            </w:r>
            <w:r>
              <w:rPr>
                <w:rFonts w:ascii="Times New Roman" w:hint="eastAsia"/>
              </w:rPr>
              <w:t>。</w:t>
            </w:r>
          </w:p>
          <w:p w14:paraId="1349688E" w14:textId="77777777" w:rsidR="00B35EED" w:rsidRPr="00C51099" w:rsidRDefault="00B35EED">
            <w:pPr>
              <w:pStyle w:val="TableParagraph"/>
              <w:spacing w:before="3"/>
              <w:ind w:left="0"/>
              <w:rPr>
                <w:rFonts w:ascii="Times New Roman"/>
                <w:sz w:val="24"/>
                <w:szCs w:val="20"/>
              </w:rPr>
            </w:pPr>
          </w:p>
          <w:p w14:paraId="5EDF8E98" w14:textId="07824A81" w:rsidR="00850534" w:rsidRPr="00A476EA" w:rsidRDefault="006A47A2" w:rsidP="00B35EED">
            <w:pPr>
              <w:pStyle w:val="TableParagraph"/>
              <w:spacing w:line="278" w:lineRule="auto"/>
              <w:ind w:right="4138" w:hanging="240"/>
              <w:rPr>
                <w:sz w:val="24"/>
              </w:rPr>
            </w:pPr>
            <w:r w:rsidRPr="00A476EA">
              <w:rPr>
                <w:rFonts w:ascii="Century" w:eastAsia="Century"/>
                <w:sz w:val="24"/>
              </w:rPr>
              <w:t>(</w:t>
            </w:r>
            <w:r w:rsidRPr="00A476EA">
              <w:rPr>
                <w:sz w:val="24"/>
              </w:rPr>
              <w:t>２</w:t>
            </w:r>
            <w:r w:rsidRPr="00A476EA">
              <w:rPr>
                <w:rFonts w:ascii="Century" w:eastAsia="Century"/>
                <w:sz w:val="24"/>
              </w:rPr>
              <w:t>)</w:t>
            </w:r>
            <w:r w:rsidRPr="00A476EA">
              <w:rPr>
                <w:sz w:val="24"/>
              </w:rPr>
              <w:t>具体的利用内容</w:t>
            </w:r>
          </w:p>
          <w:p w14:paraId="416E40CC" w14:textId="51411B9E" w:rsidR="00850534" w:rsidRDefault="00C51099">
            <w:pPr>
              <w:pStyle w:val="TableParagraph"/>
              <w:ind w:left="0"/>
              <w:rPr>
                <w:rFonts w:ascii="Times New Roman"/>
                <w:sz w:val="24"/>
                <w:szCs w:val="20"/>
              </w:rPr>
            </w:pPr>
            <w:r>
              <w:rPr>
                <w:rFonts w:ascii="Times New Roman" w:hint="eastAsia"/>
                <w:sz w:val="24"/>
                <w:szCs w:val="20"/>
              </w:rPr>
              <w:t xml:space="preserve">　</w:t>
            </w:r>
          </w:p>
          <w:p w14:paraId="5DFAA9D5" w14:textId="77777777" w:rsidR="00B35EED" w:rsidRPr="00C51099" w:rsidRDefault="00B35EED">
            <w:pPr>
              <w:pStyle w:val="TableParagraph"/>
              <w:ind w:left="0"/>
              <w:rPr>
                <w:rFonts w:ascii="Times New Roman"/>
                <w:sz w:val="24"/>
                <w:szCs w:val="20"/>
              </w:rPr>
            </w:pPr>
          </w:p>
          <w:p w14:paraId="3DB8BB4F" w14:textId="77777777" w:rsidR="00850534" w:rsidRPr="00A476EA" w:rsidRDefault="006A47A2">
            <w:pPr>
              <w:pStyle w:val="TableParagraph"/>
              <w:ind w:left="97"/>
              <w:rPr>
                <w:sz w:val="24"/>
              </w:rPr>
            </w:pPr>
            <w:r w:rsidRPr="00A476EA">
              <w:rPr>
                <w:rFonts w:ascii="Century" w:eastAsia="Century"/>
                <w:sz w:val="24"/>
              </w:rPr>
              <w:t>(</w:t>
            </w:r>
            <w:r w:rsidRPr="00A476EA">
              <w:rPr>
                <w:sz w:val="24"/>
              </w:rPr>
              <w:t>３</w:t>
            </w:r>
            <w:r w:rsidRPr="00A476EA">
              <w:rPr>
                <w:rFonts w:ascii="Century" w:eastAsia="Century"/>
                <w:sz w:val="24"/>
              </w:rPr>
              <w:t>)</w:t>
            </w:r>
            <w:r w:rsidRPr="00A476EA">
              <w:rPr>
                <w:sz w:val="24"/>
              </w:rPr>
              <w:t>外部（第三者）への提供</w:t>
            </w:r>
          </w:p>
          <w:p w14:paraId="72F6A06F" w14:textId="49CD5E54" w:rsidR="00850534" w:rsidRPr="00A476EA" w:rsidRDefault="00850534" w:rsidP="00B35EED">
            <w:pPr>
              <w:pStyle w:val="TableParagraph"/>
              <w:spacing w:before="50"/>
              <w:rPr>
                <w:sz w:val="24"/>
              </w:rPr>
            </w:pPr>
          </w:p>
        </w:tc>
      </w:tr>
      <w:tr w:rsidR="00850534" w14:paraId="0836E072" w14:textId="77777777" w:rsidTr="000566AD">
        <w:trPr>
          <w:trHeight w:val="1962"/>
        </w:trPr>
        <w:tc>
          <w:tcPr>
            <w:tcW w:w="3262" w:type="dxa"/>
            <w:vAlign w:val="center"/>
          </w:tcPr>
          <w:p w14:paraId="1283A911" w14:textId="77777777" w:rsidR="00850534" w:rsidRPr="00A476EA" w:rsidRDefault="006A47A2">
            <w:pPr>
              <w:pStyle w:val="TableParagraph"/>
              <w:spacing w:before="26"/>
              <w:ind w:left="100"/>
              <w:rPr>
                <w:sz w:val="24"/>
              </w:rPr>
            </w:pPr>
            <w:r w:rsidRPr="00A476EA">
              <w:rPr>
                <w:sz w:val="24"/>
              </w:rPr>
              <w:t>その他特記事項</w:t>
            </w:r>
          </w:p>
        </w:tc>
        <w:tc>
          <w:tcPr>
            <w:tcW w:w="6334" w:type="dxa"/>
          </w:tcPr>
          <w:p w14:paraId="5FF9AB8B" w14:textId="77777777" w:rsidR="00850534" w:rsidRPr="00A476EA" w:rsidRDefault="0085053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50534" w14:paraId="5E9051FC" w14:textId="77777777" w:rsidTr="000566AD">
        <w:trPr>
          <w:trHeight w:val="868"/>
        </w:trPr>
        <w:tc>
          <w:tcPr>
            <w:tcW w:w="3262" w:type="dxa"/>
            <w:tcBorders>
              <w:bottom w:val="single" w:sz="4" w:space="0" w:color="000000"/>
            </w:tcBorders>
            <w:vAlign w:val="center"/>
          </w:tcPr>
          <w:p w14:paraId="3C4D2CF0" w14:textId="30C39015" w:rsidR="00850534" w:rsidRPr="00A476EA" w:rsidRDefault="006A47A2">
            <w:pPr>
              <w:pStyle w:val="TableParagraph"/>
              <w:spacing w:before="23" w:line="293" w:lineRule="exact"/>
              <w:ind w:left="100"/>
              <w:rPr>
                <w:sz w:val="24"/>
              </w:rPr>
            </w:pPr>
            <w:r w:rsidRPr="00A476EA">
              <w:rPr>
                <w:sz w:val="24"/>
              </w:rPr>
              <w:t>担当</w:t>
            </w:r>
            <w:r w:rsidR="00B35EED" w:rsidRPr="00A476EA">
              <w:rPr>
                <w:rFonts w:hint="eastAsia"/>
                <w:sz w:val="24"/>
              </w:rPr>
              <w:t>課</w:t>
            </w:r>
            <w:r w:rsidR="00E37757" w:rsidRPr="00A476EA">
              <w:rPr>
                <w:rFonts w:hint="eastAsia"/>
                <w:sz w:val="24"/>
              </w:rPr>
              <w:t>・所</w:t>
            </w:r>
          </w:p>
        </w:tc>
        <w:tc>
          <w:tcPr>
            <w:tcW w:w="6334" w:type="dxa"/>
            <w:tcBorders>
              <w:bottom w:val="single" w:sz="4" w:space="0" w:color="000000"/>
            </w:tcBorders>
          </w:tcPr>
          <w:p w14:paraId="1D042C1A" w14:textId="77777777" w:rsidR="00850534" w:rsidRDefault="00850534">
            <w:pPr>
              <w:pStyle w:val="TableParagraph"/>
              <w:tabs>
                <w:tab w:val="left" w:pos="2507"/>
              </w:tabs>
              <w:spacing w:before="23" w:line="293" w:lineRule="exact"/>
              <w:ind w:left="1782"/>
              <w:rPr>
                <w:sz w:val="24"/>
              </w:rPr>
            </w:pPr>
          </w:p>
          <w:p w14:paraId="77C1BD83" w14:textId="5A68B042" w:rsidR="00C51099" w:rsidRDefault="00C51099" w:rsidP="00C51099">
            <w:pPr>
              <w:pStyle w:val="TableParagraph"/>
              <w:tabs>
                <w:tab w:val="left" w:pos="2507"/>
              </w:tabs>
              <w:spacing w:before="23" w:line="29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いきいきライフ推進課</w:t>
            </w:r>
          </w:p>
        </w:tc>
      </w:tr>
    </w:tbl>
    <w:p w14:paraId="2C508DFB" w14:textId="5D0885AC" w:rsidR="003420B8" w:rsidRDefault="003420B8"/>
    <w:sectPr w:rsidR="003420B8">
      <w:footerReference w:type="default" r:id="rId7"/>
      <w:pgSz w:w="11910" w:h="16840"/>
      <w:pgMar w:top="1380" w:right="780" w:bottom="1420" w:left="1020" w:header="0" w:footer="12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141A" w14:textId="77777777" w:rsidR="008C5571" w:rsidRDefault="008C5571">
      <w:r>
        <w:separator/>
      </w:r>
    </w:p>
  </w:endnote>
  <w:endnote w:type="continuationSeparator" w:id="0">
    <w:p w14:paraId="6C2FE8A7" w14:textId="77777777" w:rsidR="008C5571" w:rsidRDefault="008C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8FEC" w14:textId="031DFB4F" w:rsidR="00850534" w:rsidRDefault="0085053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331DB" w14:textId="77777777" w:rsidR="008C5571" w:rsidRDefault="008C5571">
      <w:r>
        <w:separator/>
      </w:r>
    </w:p>
  </w:footnote>
  <w:footnote w:type="continuationSeparator" w:id="0">
    <w:p w14:paraId="19633C80" w14:textId="77777777" w:rsidR="008C5571" w:rsidRDefault="008C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551E4"/>
    <w:multiLevelType w:val="hybridMultilevel"/>
    <w:tmpl w:val="9CE2FA8C"/>
    <w:lvl w:ilvl="0" w:tplc="83A48F7A">
      <w:start w:val="10"/>
      <w:numFmt w:val="decimal"/>
      <w:lvlText w:val="%1."/>
      <w:lvlJc w:val="left"/>
      <w:pPr>
        <w:ind w:left="396" w:hanging="481"/>
        <w:jc w:val="left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1" w:tplc="E00015B4">
      <w:numFmt w:val="bullet"/>
      <w:lvlText w:val="•"/>
      <w:lvlJc w:val="left"/>
      <w:pPr>
        <w:ind w:left="1370" w:hanging="481"/>
      </w:pPr>
      <w:rPr>
        <w:rFonts w:hint="default"/>
        <w:lang w:val="ja-JP" w:eastAsia="ja-JP" w:bidi="ja-JP"/>
      </w:rPr>
    </w:lvl>
    <w:lvl w:ilvl="2" w:tplc="13FAB3A4">
      <w:numFmt w:val="bullet"/>
      <w:lvlText w:val="•"/>
      <w:lvlJc w:val="left"/>
      <w:pPr>
        <w:ind w:left="2341" w:hanging="481"/>
      </w:pPr>
      <w:rPr>
        <w:rFonts w:hint="default"/>
        <w:lang w:val="ja-JP" w:eastAsia="ja-JP" w:bidi="ja-JP"/>
      </w:rPr>
    </w:lvl>
    <w:lvl w:ilvl="3" w:tplc="30B4EF04">
      <w:numFmt w:val="bullet"/>
      <w:lvlText w:val="•"/>
      <w:lvlJc w:val="left"/>
      <w:pPr>
        <w:ind w:left="3311" w:hanging="481"/>
      </w:pPr>
      <w:rPr>
        <w:rFonts w:hint="default"/>
        <w:lang w:val="ja-JP" w:eastAsia="ja-JP" w:bidi="ja-JP"/>
      </w:rPr>
    </w:lvl>
    <w:lvl w:ilvl="4" w:tplc="31AA98A4">
      <w:numFmt w:val="bullet"/>
      <w:lvlText w:val="•"/>
      <w:lvlJc w:val="left"/>
      <w:pPr>
        <w:ind w:left="4282" w:hanging="481"/>
      </w:pPr>
      <w:rPr>
        <w:rFonts w:hint="default"/>
        <w:lang w:val="ja-JP" w:eastAsia="ja-JP" w:bidi="ja-JP"/>
      </w:rPr>
    </w:lvl>
    <w:lvl w:ilvl="5" w:tplc="5E32F85A">
      <w:numFmt w:val="bullet"/>
      <w:lvlText w:val="•"/>
      <w:lvlJc w:val="left"/>
      <w:pPr>
        <w:ind w:left="5253" w:hanging="481"/>
      </w:pPr>
      <w:rPr>
        <w:rFonts w:hint="default"/>
        <w:lang w:val="ja-JP" w:eastAsia="ja-JP" w:bidi="ja-JP"/>
      </w:rPr>
    </w:lvl>
    <w:lvl w:ilvl="6" w:tplc="56C2CC1A">
      <w:numFmt w:val="bullet"/>
      <w:lvlText w:val="•"/>
      <w:lvlJc w:val="left"/>
      <w:pPr>
        <w:ind w:left="6223" w:hanging="481"/>
      </w:pPr>
      <w:rPr>
        <w:rFonts w:hint="default"/>
        <w:lang w:val="ja-JP" w:eastAsia="ja-JP" w:bidi="ja-JP"/>
      </w:rPr>
    </w:lvl>
    <w:lvl w:ilvl="7" w:tplc="BB52BCD8">
      <w:numFmt w:val="bullet"/>
      <w:lvlText w:val="•"/>
      <w:lvlJc w:val="left"/>
      <w:pPr>
        <w:ind w:left="7194" w:hanging="481"/>
      </w:pPr>
      <w:rPr>
        <w:rFonts w:hint="default"/>
        <w:lang w:val="ja-JP" w:eastAsia="ja-JP" w:bidi="ja-JP"/>
      </w:rPr>
    </w:lvl>
    <w:lvl w:ilvl="8" w:tplc="369670DA">
      <w:numFmt w:val="bullet"/>
      <w:lvlText w:val="•"/>
      <w:lvlJc w:val="left"/>
      <w:pPr>
        <w:ind w:left="8165" w:hanging="481"/>
      </w:pPr>
      <w:rPr>
        <w:rFonts w:hint="default"/>
        <w:lang w:val="ja-JP" w:eastAsia="ja-JP" w:bidi="ja-JP"/>
      </w:rPr>
    </w:lvl>
  </w:abstractNum>
  <w:num w:numId="1" w16cid:durableId="151834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34"/>
    <w:rsid w:val="00032CDA"/>
    <w:rsid w:val="000566AD"/>
    <w:rsid w:val="0013641A"/>
    <w:rsid w:val="001A0FE0"/>
    <w:rsid w:val="001C1025"/>
    <w:rsid w:val="001C57CA"/>
    <w:rsid w:val="001D526D"/>
    <w:rsid w:val="00213E38"/>
    <w:rsid w:val="00217EF1"/>
    <w:rsid w:val="002469DA"/>
    <w:rsid w:val="002A019E"/>
    <w:rsid w:val="002A5F3D"/>
    <w:rsid w:val="003344B8"/>
    <w:rsid w:val="003420B8"/>
    <w:rsid w:val="0035174D"/>
    <w:rsid w:val="00356549"/>
    <w:rsid w:val="00392E52"/>
    <w:rsid w:val="003C5D33"/>
    <w:rsid w:val="003F3BCF"/>
    <w:rsid w:val="00492AC5"/>
    <w:rsid w:val="004C060F"/>
    <w:rsid w:val="004F5F80"/>
    <w:rsid w:val="00536E94"/>
    <w:rsid w:val="00564378"/>
    <w:rsid w:val="006301D0"/>
    <w:rsid w:val="00646A75"/>
    <w:rsid w:val="006A47A2"/>
    <w:rsid w:val="006E2694"/>
    <w:rsid w:val="007760F9"/>
    <w:rsid w:val="00821D88"/>
    <w:rsid w:val="00850534"/>
    <w:rsid w:val="008516CF"/>
    <w:rsid w:val="008C5571"/>
    <w:rsid w:val="008E7457"/>
    <w:rsid w:val="00937BB0"/>
    <w:rsid w:val="00971B0C"/>
    <w:rsid w:val="00986F17"/>
    <w:rsid w:val="009B0459"/>
    <w:rsid w:val="009D21E1"/>
    <w:rsid w:val="009D3B1F"/>
    <w:rsid w:val="009F1A29"/>
    <w:rsid w:val="00A10A09"/>
    <w:rsid w:val="00A40121"/>
    <w:rsid w:val="00A476EA"/>
    <w:rsid w:val="00A826B0"/>
    <w:rsid w:val="00A87F94"/>
    <w:rsid w:val="00AB04EF"/>
    <w:rsid w:val="00AD6DB5"/>
    <w:rsid w:val="00B35EED"/>
    <w:rsid w:val="00B3644B"/>
    <w:rsid w:val="00B52B36"/>
    <w:rsid w:val="00B805AC"/>
    <w:rsid w:val="00BC1EFB"/>
    <w:rsid w:val="00BC51D6"/>
    <w:rsid w:val="00BE55F6"/>
    <w:rsid w:val="00BF15A9"/>
    <w:rsid w:val="00C0571B"/>
    <w:rsid w:val="00C11D00"/>
    <w:rsid w:val="00C24F40"/>
    <w:rsid w:val="00C51099"/>
    <w:rsid w:val="00CA08E2"/>
    <w:rsid w:val="00CC6103"/>
    <w:rsid w:val="00D30B4D"/>
    <w:rsid w:val="00D4699F"/>
    <w:rsid w:val="00D50611"/>
    <w:rsid w:val="00DA7BB8"/>
    <w:rsid w:val="00DC1257"/>
    <w:rsid w:val="00DC43DB"/>
    <w:rsid w:val="00E1373D"/>
    <w:rsid w:val="00E37757"/>
    <w:rsid w:val="00E64B50"/>
    <w:rsid w:val="00EA3F4F"/>
    <w:rsid w:val="00F11DA2"/>
    <w:rsid w:val="00F2630E"/>
    <w:rsid w:val="00F4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1EFFE"/>
  <w15:docId w15:val="{3C19D593-FAEF-4DC1-ADFF-DBE9DCC0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BB8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34"/>
      <w:ind w:right="24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5" w:right="353" w:hanging="284"/>
    </w:pPr>
  </w:style>
  <w:style w:type="paragraph" w:customStyle="1" w:styleId="TableParagraph">
    <w:name w:val="Table Paragraph"/>
    <w:basedOn w:val="a"/>
    <w:uiPriority w:val="1"/>
    <w:qFormat/>
    <w:pPr>
      <w:ind w:left="337"/>
    </w:pPr>
  </w:style>
  <w:style w:type="paragraph" w:styleId="a5">
    <w:name w:val="header"/>
    <w:basedOn w:val="a"/>
    <w:link w:val="a6"/>
    <w:uiPriority w:val="99"/>
    <w:unhideWhenUsed/>
    <w:rsid w:val="00536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6E94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536E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6E94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ody Text Indent"/>
    <w:basedOn w:val="a"/>
    <w:link w:val="aa"/>
    <w:uiPriority w:val="99"/>
    <w:semiHidden/>
    <w:unhideWhenUsed/>
    <w:rsid w:val="00E1373D"/>
    <w:pPr>
      <w:ind w:leftChars="400" w:left="851"/>
    </w:pPr>
  </w:style>
  <w:style w:type="character" w:customStyle="1" w:styleId="aa">
    <w:name w:val="本文インデント (文字)"/>
    <w:basedOn w:val="a0"/>
    <w:link w:val="a9"/>
    <w:uiPriority w:val="99"/>
    <w:semiHidden/>
    <w:rsid w:val="00E1373D"/>
    <w:rPr>
      <w:rFonts w:ascii="ＭＳ 明朝" w:eastAsia="ＭＳ 明朝" w:hAnsi="ＭＳ 明朝" w:cs="ＭＳ 明朝"/>
      <w:lang w:val="ja-JP" w:eastAsia="ja-JP" w:bidi="ja-JP"/>
    </w:rPr>
  </w:style>
  <w:style w:type="paragraph" w:styleId="2">
    <w:name w:val="Body Text Indent 2"/>
    <w:basedOn w:val="a"/>
    <w:link w:val="20"/>
    <w:uiPriority w:val="99"/>
    <w:semiHidden/>
    <w:unhideWhenUsed/>
    <w:rsid w:val="00E1373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E1373D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個人情報の保護に関する規則（案）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個人情報の保護に関する規則（案）</dc:title>
  <dc:creator>池上</dc:creator>
  <cp:lastModifiedBy>ＭＧ００ーＰＣ０４</cp:lastModifiedBy>
  <cp:revision>5</cp:revision>
  <cp:lastPrinted>2023-02-02T06:54:00Z</cp:lastPrinted>
  <dcterms:created xsi:type="dcterms:W3CDTF">2023-03-12T07:55:00Z</dcterms:created>
  <dcterms:modified xsi:type="dcterms:W3CDTF">2023-04-11T04:24:00Z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2022-11-09T00:00:00Z</vt:filetime>
  </property>
</Properties>
</file>